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432" w:rsidRPr="00690AB7" w:rsidRDefault="002B2992" w:rsidP="00545F10">
      <w:pPr>
        <w:rPr>
          <w:b/>
          <w:sz w:val="22"/>
        </w:rPr>
      </w:pPr>
      <w:r w:rsidRPr="00690AB7">
        <w:rPr>
          <w:b/>
          <w:sz w:val="22"/>
        </w:rPr>
        <w:t xml:space="preserve">Notulen jaarvergadering Bodekring </w:t>
      </w:r>
      <w:r w:rsidR="002760C5" w:rsidRPr="00690AB7">
        <w:rPr>
          <w:b/>
          <w:sz w:val="22"/>
        </w:rPr>
        <w:t xml:space="preserve">Limburg op 13 april </w:t>
      </w:r>
      <w:r w:rsidRPr="00690AB7">
        <w:rPr>
          <w:b/>
          <w:sz w:val="22"/>
        </w:rPr>
        <w:t>2019 te Weert</w:t>
      </w:r>
    </w:p>
    <w:p w:rsidR="002B2992" w:rsidRDefault="00E167BB" w:rsidP="00545F10">
      <w:r>
        <w:t>Afmeldingen; Jef Roijen.</w:t>
      </w:r>
    </w:p>
    <w:p w:rsidR="002B2992" w:rsidRDefault="002B2992" w:rsidP="00545F10"/>
    <w:p w:rsidR="002B2992" w:rsidRDefault="002B2992" w:rsidP="003C4E6E">
      <w:pPr>
        <w:pStyle w:val="Lijstalinea"/>
        <w:numPr>
          <w:ilvl w:val="0"/>
          <w:numId w:val="6"/>
        </w:numPr>
        <w:ind w:left="0"/>
      </w:pPr>
      <w:r>
        <w:t>Opening.</w:t>
      </w:r>
    </w:p>
    <w:p w:rsidR="002B2992" w:rsidRDefault="002B2992" w:rsidP="00545F10">
      <w:r>
        <w:t xml:space="preserve">John Creemers heet iedereen welkom in Weert. </w:t>
      </w:r>
    </w:p>
    <w:p w:rsidR="007432AC" w:rsidRDefault="007432AC" w:rsidP="00545F10"/>
    <w:p w:rsidR="002B2992" w:rsidRDefault="002B2992" w:rsidP="003C4E6E">
      <w:pPr>
        <w:pStyle w:val="Lijstalinea"/>
        <w:numPr>
          <w:ilvl w:val="0"/>
          <w:numId w:val="6"/>
        </w:numPr>
        <w:ind w:left="0"/>
      </w:pPr>
      <w:r>
        <w:t>Notulen 2018</w:t>
      </w:r>
      <w:r w:rsidR="003C4E6E">
        <w:t>.</w:t>
      </w:r>
    </w:p>
    <w:p w:rsidR="003C4E6E" w:rsidRDefault="003C4E6E" w:rsidP="00545F10">
      <w:r>
        <w:t>Met een kleine wijziging bij punt 4 (Heerlen moet Peel en Maas zijn) zijn de notulen van 2018 goedgekeurd en zullen op de site geplaatst worden.</w:t>
      </w:r>
      <w:r w:rsidRPr="003C4E6E">
        <w:t xml:space="preserve"> </w:t>
      </w:r>
    </w:p>
    <w:p w:rsidR="003C4E6E" w:rsidRDefault="003C4E6E" w:rsidP="00545F10"/>
    <w:p w:rsidR="003C4E6E" w:rsidRDefault="003C4E6E" w:rsidP="003C4E6E">
      <w:pPr>
        <w:pStyle w:val="Lijstalinea"/>
        <w:numPr>
          <w:ilvl w:val="0"/>
          <w:numId w:val="6"/>
        </w:numPr>
        <w:ind w:left="0"/>
      </w:pPr>
      <w:r>
        <w:t>Ingekomen berichten.</w:t>
      </w:r>
    </w:p>
    <w:p w:rsidR="007432AC" w:rsidRDefault="003C4E6E" w:rsidP="00545F10">
      <w:r>
        <w:t>Dhr. J. Roijen heeft zich afgemeld vanwege zijn gezondheid. Mevr. Keulen is helaas het afgelopen jaar overleden.</w:t>
      </w:r>
    </w:p>
    <w:p w:rsidR="003C4E6E" w:rsidRDefault="003C4E6E" w:rsidP="00545F10"/>
    <w:p w:rsidR="003C4E6E" w:rsidRDefault="003C4E6E" w:rsidP="003C4E6E">
      <w:pPr>
        <w:pStyle w:val="Lijstalinea"/>
        <w:numPr>
          <w:ilvl w:val="0"/>
          <w:numId w:val="6"/>
        </w:numPr>
        <w:ind w:left="0"/>
      </w:pPr>
      <w:r>
        <w:t>Jaarverslag</w:t>
      </w:r>
    </w:p>
    <w:p w:rsidR="003C4E6E" w:rsidRDefault="003C4E6E" w:rsidP="003C4E6E">
      <w:r>
        <w:t>Wij hebben in 2018 een geslaagde bodedag in Heerlen gehad.</w:t>
      </w:r>
      <w:r w:rsidR="00ED0260">
        <w:t xml:space="preserve"> De rondleiding was zeer interessant en de dag was goed georganiseerd.</w:t>
      </w:r>
    </w:p>
    <w:p w:rsidR="003C4E6E" w:rsidRDefault="003C4E6E" w:rsidP="003C4E6E">
      <w:r>
        <w:t>Sinds de herindeling in 2016 zijn er steeds minder bodes in de provincie Limburg, dit baart ons enige zorg. In 2018 zijn een aantal bodes met pensioen gegaan maar gelukkig zijn er ook nog een aantal nieuwelingen bijgekomen. Hopelijk blijven de gepensioneerde bodes wel lid van de Bodekring zodat wij en zij nog wel het reilen en zeilen van elkaar meekrijgen.</w:t>
      </w:r>
    </w:p>
    <w:p w:rsidR="003C4E6E" w:rsidRDefault="003C4E6E" w:rsidP="003C4E6E">
      <w:r>
        <w:t>Het bestuur heeft in 2018 4x vergaderd.</w:t>
      </w:r>
    </w:p>
    <w:p w:rsidR="003C4E6E" w:rsidRDefault="003C4E6E" w:rsidP="003C4E6E">
      <w:r>
        <w:t>Ralf Krewinkel is door het debacle van Kerkrade in een lastig</w:t>
      </w:r>
      <w:r w:rsidR="00666B41">
        <w:t>e situatie terecht gekomen, wellicht daarom is hij op deze bodedag ook niet aanwezig. Er is geprobeerd contact te leggen met Ralf echter heeft dit op deze korte termijn geen invulling gekregen en zullen wij moeten afwachten of Ralf nog Beschermheer van de Bodekring blijft. De ontstane situatie in Heerlen heeft geen betrekking op de BKL en is volgens sommige van ons dan ook geen reden om er vanuit te gaan dat dit ook het einde van zijn functie als beschermheer is. Hopelijk krijgen we snel inzicht in de invulling van Ralf.</w:t>
      </w:r>
    </w:p>
    <w:p w:rsidR="00666B41" w:rsidRDefault="00666B41" w:rsidP="003C4E6E"/>
    <w:p w:rsidR="00666B41" w:rsidRDefault="00666B41" w:rsidP="00ED0260">
      <w:pPr>
        <w:pStyle w:val="Lijstalinea"/>
        <w:numPr>
          <w:ilvl w:val="0"/>
          <w:numId w:val="6"/>
        </w:numPr>
        <w:ind w:left="0"/>
      </w:pPr>
      <w:r>
        <w:t>Financiële controle</w:t>
      </w:r>
    </w:p>
    <w:p w:rsidR="00666B41" w:rsidRDefault="00666B41" w:rsidP="003C4E6E">
      <w:r>
        <w:t>De financiën van het afgelopen jaar zijn door de kascontrole, bestaande uit Karin Slangen &amp; Joep Ruyten</w:t>
      </w:r>
      <w:r w:rsidR="00ED0260">
        <w:t xml:space="preserve"> (als vervanging voor Irvan Reijnders) </w:t>
      </w:r>
      <w:r>
        <w:t>, gecontroleerd en goed bevonden.</w:t>
      </w:r>
    </w:p>
    <w:p w:rsidR="00ED0260" w:rsidRDefault="00ED0260" w:rsidP="003C4E6E"/>
    <w:p w:rsidR="00ED0260" w:rsidRDefault="00ED0260" w:rsidP="002760C5">
      <w:pPr>
        <w:pStyle w:val="Lijstalinea"/>
        <w:numPr>
          <w:ilvl w:val="0"/>
          <w:numId w:val="6"/>
        </w:numPr>
        <w:ind w:left="0"/>
      </w:pPr>
      <w:r>
        <w:t xml:space="preserve">Financieel </w:t>
      </w:r>
      <w:r w:rsidR="00635623">
        <w:t>jaarverslag</w:t>
      </w:r>
    </w:p>
    <w:p w:rsidR="00635623" w:rsidRDefault="00ED0260" w:rsidP="003C4E6E">
      <w:r>
        <w:t xml:space="preserve">We hebben een </w:t>
      </w:r>
      <w:r w:rsidR="00B14D59">
        <w:t xml:space="preserve">zeer lage </w:t>
      </w:r>
      <w:r>
        <w:t>uitgaven</w:t>
      </w:r>
      <w:r w:rsidR="00B14D59">
        <w:t>post gahad</w:t>
      </w:r>
      <w:r>
        <w:t xml:space="preserve"> </w:t>
      </w:r>
      <w:r w:rsidR="00972B67">
        <w:t>om</w:t>
      </w:r>
      <w:r w:rsidR="00B14D59">
        <w:t>dat de Gemeente Heerlen de kosten voor het organiseren van de Bodedag 2018 voor haar rekening heeft genomen</w:t>
      </w:r>
      <w:r w:rsidR="00972B67">
        <w:t>. Hierdoor hebben we een positief financieel jaar gehad, de cijfers lig</w:t>
      </w:r>
      <w:r w:rsidR="00636D4F">
        <w:t>gen ter inzage bij Ruud Dortan</w:t>
      </w:r>
      <w:r w:rsidR="00972B67">
        <w:t>t</w:t>
      </w:r>
      <w:r w:rsidR="00636D4F">
        <w:t>.</w:t>
      </w:r>
    </w:p>
    <w:p w:rsidR="00972B67" w:rsidRDefault="00972B67" w:rsidP="003C4E6E"/>
    <w:p w:rsidR="00972B67" w:rsidRDefault="00972B67" w:rsidP="003C4E6E"/>
    <w:p w:rsidR="00972B67" w:rsidRDefault="00972B67" w:rsidP="003C4E6E"/>
    <w:p w:rsidR="00972B67" w:rsidRDefault="00972B67" w:rsidP="003C4E6E"/>
    <w:p w:rsidR="00635623" w:rsidRDefault="00635623" w:rsidP="002760C5">
      <w:pPr>
        <w:pStyle w:val="Lijstalinea"/>
        <w:numPr>
          <w:ilvl w:val="0"/>
          <w:numId w:val="6"/>
        </w:numPr>
        <w:ind w:left="0"/>
      </w:pPr>
      <w:bookmarkStart w:id="0" w:name="_GoBack"/>
      <w:bookmarkEnd w:id="0"/>
      <w:r>
        <w:lastRenderedPageBreak/>
        <w:t>Benoeming nieuwe kascontrole</w:t>
      </w:r>
    </w:p>
    <w:p w:rsidR="00635623" w:rsidRDefault="00635623" w:rsidP="003C4E6E">
      <w:r>
        <w:t>Karin Slangen heeft 2 jaar de kascontrole gedaan en zal daarom vervangen worden, haar vervangster is Claire Jansen.</w:t>
      </w:r>
    </w:p>
    <w:p w:rsidR="00635623" w:rsidRDefault="00635623" w:rsidP="003C4E6E"/>
    <w:p w:rsidR="00635623" w:rsidRDefault="00635623" w:rsidP="002760C5">
      <w:pPr>
        <w:pStyle w:val="Lijstalinea"/>
        <w:numPr>
          <w:ilvl w:val="0"/>
          <w:numId w:val="6"/>
        </w:numPr>
        <w:ind w:left="0"/>
      </w:pPr>
      <w:r>
        <w:t>Bestuursverkiezing</w:t>
      </w:r>
    </w:p>
    <w:p w:rsidR="00635623" w:rsidRDefault="00635623" w:rsidP="003C4E6E">
      <w:r>
        <w:t>Aftredend en niet herkiesbaar: Har Versteden zal i.v.m. zijn pensioen gerechtigde leeftijd aftreden en niet herkiesbaar zijn.</w:t>
      </w:r>
    </w:p>
    <w:p w:rsidR="00635623" w:rsidRDefault="00635623" w:rsidP="003C4E6E">
      <w:r>
        <w:t>aftredend en herkiesbaar: Henk Verhoeven heeft zijn termijn erop zitten maar stelt zich weer herkiesbaar. aangezien er geen tegen kandidaten zijn wordt Henk weer herkozen.</w:t>
      </w:r>
    </w:p>
    <w:p w:rsidR="00635623" w:rsidRDefault="00635623" w:rsidP="003C4E6E"/>
    <w:p w:rsidR="00635623" w:rsidRDefault="00635623" w:rsidP="002760C5">
      <w:pPr>
        <w:pStyle w:val="Lijstalinea"/>
        <w:numPr>
          <w:ilvl w:val="0"/>
          <w:numId w:val="6"/>
        </w:numPr>
        <w:ind w:left="0"/>
      </w:pPr>
      <w:r>
        <w:t>Bodedagen in de toekomst</w:t>
      </w:r>
    </w:p>
    <w:p w:rsidR="00635623" w:rsidRDefault="00635623" w:rsidP="003C4E6E">
      <w:r>
        <w:t xml:space="preserve">Het blijkt de laatste jaren toch steeds weer een uitdaging te zijn om gemeentes over de streep te trekken om de Bodedag te mogen organiseren. Toch is het ons weer gelukt om enige rek te hebben in de vervolging van de dagen. Beek heeft zich namelijk gemeld voor 2020 en de onderhandelingen met de verantwoordelijke </w:t>
      </w:r>
      <w:r w:rsidR="002760C5">
        <w:t>wethouder in Venray zijn voorspoedig verlopen waardoor naar alle waarschijnlijkheid de Bodedag van 2021 ook gewaarborgd is.</w:t>
      </w:r>
    </w:p>
    <w:p w:rsidR="002760C5" w:rsidRDefault="002760C5" w:rsidP="003C4E6E"/>
    <w:p w:rsidR="002760C5" w:rsidRDefault="002760C5" w:rsidP="002760C5">
      <w:pPr>
        <w:pStyle w:val="Lijstalinea"/>
        <w:numPr>
          <w:ilvl w:val="0"/>
          <w:numId w:val="6"/>
        </w:numPr>
        <w:ind w:left="0"/>
      </w:pPr>
      <w:r>
        <w:t>Rondvraag</w:t>
      </w:r>
    </w:p>
    <w:p w:rsidR="002760C5" w:rsidRDefault="002760C5" w:rsidP="003C4E6E">
      <w:r>
        <w:t>Math Klaasen van de gemeente Bergen Lb. wil zijn complimenten uitspreken voor de presentatie van de website.</w:t>
      </w:r>
    </w:p>
    <w:p w:rsidR="002760C5" w:rsidRDefault="002760C5" w:rsidP="003C4E6E">
      <w:r>
        <w:t>Har Versteden wil nogmaals iedereen bedanken voor de laatste 19 jaar.</w:t>
      </w:r>
    </w:p>
    <w:p w:rsidR="002760C5" w:rsidRDefault="002760C5" w:rsidP="003C4E6E">
      <w:r>
        <w:t>Voor de nieuwe leden zijn de speldjes van de BKL ook vandaag weer verkrijgbaar bij de voorzitter.</w:t>
      </w:r>
    </w:p>
    <w:p w:rsidR="002760C5" w:rsidRDefault="002760C5" w:rsidP="003C4E6E"/>
    <w:p w:rsidR="002760C5" w:rsidRDefault="002760C5" w:rsidP="002760C5">
      <w:pPr>
        <w:pStyle w:val="Lijstalinea"/>
        <w:numPr>
          <w:ilvl w:val="0"/>
          <w:numId w:val="6"/>
        </w:numPr>
        <w:ind w:left="0"/>
      </w:pPr>
      <w:r>
        <w:t>Sluiting</w:t>
      </w:r>
    </w:p>
    <w:p w:rsidR="002760C5" w:rsidRPr="008A4202" w:rsidRDefault="002760C5" w:rsidP="00690AB7">
      <w:r>
        <w:t>Om 11:45 wordt de vergadering gesloten en wenst John iedereen een hele mooie dag toe in Weert.</w:t>
      </w:r>
    </w:p>
    <w:sectPr w:rsidR="002760C5" w:rsidRPr="008A4202" w:rsidSect="00690AB7">
      <w:headerReference w:type="default" r:id="rId8"/>
      <w:footerReference w:type="default" r:id="rId9"/>
      <w:pgSz w:w="11906" w:h="16838"/>
      <w:pgMar w:top="279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E7" w:rsidRDefault="00DB0FE7" w:rsidP="008373E2">
      <w:pPr>
        <w:spacing w:line="240" w:lineRule="auto"/>
      </w:pPr>
      <w:r>
        <w:separator/>
      </w:r>
    </w:p>
  </w:endnote>
  <w:endnote w:type="continuationSeparator" w:id="0">
    <w:p w:rsidR="00DB0FE7" w:rsidRDefault="00DB0FE7" w:rsidP="00837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E7" w:rsidRPr="00E167BB" w:rsidRDefault="00DB0FE7" w:rsidP="000042C6">
    <w:pPr>
      <w:pStyle w:val="Voettekst"/>
      <w:jc w:val="both"/>
      <w:rPr>
        <w:color w:val="465723"/>
        <w:spacing w:val="68"/>
        <w:kern w:val="2"/>
        <w:sz w:val="14"/>
      </w:rPr>
    </w:pPr>
    <w:r w:rsidRPr="00E167BB">
      <w:rPr>
        <w:color w:val="465723"/>
        <w:spacing w:val="68"/>
        <w:kern w:val="2"/>
        <w:sz w:val="14"/>
      </w:rPr>
      <w:t>Secretariaat: BKL | p.a. Neerbekerhof 24 | 6191 HH | Neerbeek</w:t>
    </w:r>
  </w:p>
  <w:p w:rsidR="00DB0FE7" w:rsidRPr="00E167BB" w:rsidRDefault="00DB0FE7" w:rsidP="000042C6">
    <w:pPr>
      <w:pStyle w:val="Voettekst"/>
      <w:jc w:val="both"/>
      <w:rPr>
        <w:color w:val="465723"/>
        <w:spacing w:val="60"/>
        <w:kern w:val="2"/>
        <w:sz w:val="14"/>
        <w:lang w:val="de-LI"/>
      </w:rPr>
    </w:pPr>
    <w:r w:rsidRPr="00E167BB">
      <w:rPr>
        <w:color w:val="465723"/>
        <w:spacing w:val="60"/>
        <w:kern w:val="2"/>
        <w:sz w:val="14"/>
        <w:lang w:val="de-LI"/>
      </w:rPr>
      <w:t xml:space="preserve">e-mail: </w:t>
    </w:r>
    <w:hyperlink r:id="rId1" w:history="1">
      <w:r w:rsidRPr="00E167BB">
        <w:rPr>
          <w:rStyle w:val="Hyperlink"/>
          <w:color w:val="465723"/>
          <w:spacing w:val="60"/>
          <w:kern w:val="2"/>
          <w:sz w:val="14"/>
          <w:lang w:val="de-LI"/>
        </w:rPr>
        <w:t>bodekring.limburg@outlook.com</w:t>
      </w:r>
    </w:hyperlink>
    <w:r w:rsidRPr="00E167BB">
      <w:rPr>
        <w:color w:val="465723"/>
        <w:spacing w:val="60"/>
        <w:kern w:val="2"/>
        <w:sz w:val="14"/>
        <w:lang w:val="de-LI"/>
      </w:rPr>
      <w:t xml:space="preserve"> | www.bodekring-limburg.nl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E7" w:rsidRDefault="00DB0FE7" w:rsidP="008373E2">
      <w:pPr>
        <w:spacing w:line="240" w:lineRule="auto"/>
      </w:pPr>
      <w:r>
        <w:separator/>
      </w:r>
    </w:p>
  </w:footnote>
  <w:footnote w:type="continuationSeparator" w:id="0">
    <w:p w:rsidR="00DB0FE7" w:rsidRDefault="00DB0FE7" w:rsidP="00837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E7" w:rsidRPr="00E167BB" w:rsidRDefault="00DB0FE7" w:rsidP="00E167BB">
    <w:pPr>
      <w:pStyle w:val="Koptekst"/>
      <w:ind w:left="426"/>
      <w:rPr>
        <w:color w:val="465723"/>
        <w:sz w:val="32"/>
        <w14:textFill>
          <w14:solidFill>
            <w14:srgbClr w14:val="465723">
              <w14:lumMod w14:val="50000"/>
            </w14:srgbClr>
          </w14:solidFill>
        </w14:textFill>
      </w:rPr>
    </w:pPr>
    <w:r w:rsidRPr="00E167BB">
      <w:rPr>
        <w:noProof/>
        <w:color w:val="465723"/>
        <w:sz w:val="32"/>
        <w:lang w:eastAsia="nl-NL"/>
        <w14:textFill>
          <w14:solidFill>
            <w14:srgbClr w14:val="465723">
              <w14:lumMod w14:val="50000"/>
            </w14:srgbClr>
          </w14:solidFill>
        </w14:textFill>
      </w:rPr>
      <w:drawing>
        <wp:anchor distT="0" distB="0" distL="114300" distR="114300" simplePos="0" relativeHeight="251658240" behindDoc="1" locked="0" layoutInCell="1" allowOverlap="1" wp14:anchorId="14B4767C" wp14:editId="6A321FED">
          <wp:simplePos x="0" y="0"/>
          <wp:positionH relativeFrom="column">
            <wp:posOffset>-532130</wp:posOffset>
          </wp:positionH>
          <wp:positionV relativeFrom="paragraph">
            <wp:posOffset>-116205</wp:posOffset>
          </wp:positionV>
          <wp:extent cx="613202" cy="15525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KL.png"/>
                  <pic:cNvPicPr/>
                </pic:nvPicPr>
                <pic:blipFill>
                  <a:blip r:embed="rId1">
                    <a:extLst>
                      <a:ext uri="{28A0092B-C50C-407E-A947-70E740481C1C}">
                        <a14:useLocalDpi xmlns:a14="http://schemas.microsoft.com/office/drawing/2010/main" val="0"/>
                      </a:ext>
                    </a:extLst>
                  </a:blip>
                  <a:stretch>
                    <a:fillRect/>
                  </a:stretch>
                </pic:blipFill>
                <pic:spPr>
                  <a:xfrm>
                    <a:off x="0" y="0"/>
                    <a:ext cx="613202" cy="1552575"/>
                  </a:xfrm>
                  <a:prstGeom prst="rect">
                    <a:avLst/>
                  </a:prstGeom>
                </pic:spPr>
              </pic:pic>
            </a:graphicData>
          </a:graphic>
          <wp14:sizeRelH relativeFrom="page">
            <wp14:pctWidth>0</wp14:pctWidth>
          </wp14:sizeRelH>
          <wp14:sizeRelV relativeFrom="page">
            <wp14:pctHeight>0</wp14:pctHeight>
          </wp14:sizeRelV>
        </wp:anchor>
      </w:drawing>
    </w:r>
    <w:r w:rsidRPr="00E167BB">
      <w:rPr>
        <w:color w:val="465723"/>
        <w:sz w:val="32"/>
        <w14:textFill>
          <w14:solidFill>
            <w14:srgbClr w14:val="465723">
              <w14:lumMod w14:val="50000"/>
            </w14:srgbClr>
          </w14:solidFill>
        </w14:textFill>
      </w:rPr>
      <w:t>Bodekring Limburg</w:t>
    </w:r>
  </w:p>
  <w:p w:rsidR="00DB0FE7" w:rsidRPr="00E167BB" w:rsidRDefault="00DB0FE7" w:rsidP="00E167BB">
    <w:pPr>
      <w:pStyle w:val="Koptekst"/>
      <w:ind w:left="426"/>
      <w:rPr>
        <w:color w:val="465723"/>
        <w:spacing w:val="68"/>
        <w14:textFill>
          <w14:solidFill>
            <w14:srgbClr w14:val="465723">
              <w14:lumMod w14:val="50000"/>
            </w14:srgbClr>
          </w14:solidFill>
        </w14:textFill>
      </w:rPr>
    </w:pPr>
  </w:p>
  <w:p w:rsidR="00DB0FE7" w:rsidRPr="00E167BB" w:rsidRDefault="00DB0FE7" w:rsidP="00E167BB">
    <w:pPr>
      <w:pStyle w:val="Koptekst"/>
      <w:ind w:left="426"/>
      <w:rPr>
        <w:color w:val="465723"/>
        <w:sz w:val="20"/>
        <w14:textFill>
          <w14:solidFill>
            <w14:srgbClr w14:val="465723">
              <w14:lumMod w14:val="50000"/>
            </w14:srgbClr>
          </w14:solidFill>
        </w14:textFill>
      </w:rPr>
    </w:pPr>
    <w:r w:rsidRPr="00E167BB">
      <w:rPr>
        <w:color w:val="465723"/>
        <w:sz w:val="20"/>
        <w14:textFill>
          <w14:solidFill>
            <w14:srgbClr w14:val="465723">
              <w14:lumMod w14:val="50000"/>
            </w14:srgbClr>
          </w14:solidFill>
        </w14:textFill>
      </w:rPr>
      <w:t>Opgericht: 1 januari 1992</w:t>
    </w:r>
  </w:p>
  <w:p w:rsidR="00DB0FE7" w:rsidRPr="00E167BB" w:rsidRDefault="00DB0FE7" w:rsidP="00E167BB">
    <w:pPr>
      <w:pStyle w:val="Koptekst"/>
      <w:ind w:left="426"/>
      <w:rPr>
        <w:color w:val="465723"/>
        <w:sz w:val="20"/>
        <w14:textFill>
          <w14:solidFill>
            <w14:srgbClr w14:val="465723">
              <w14:lumMod w14:val="50000"/>
            </w14:srgbClr>
          </w14:solidFill>
        </w14:textFill>
      </w:rPr>
    </w:pPr>
  </w:p>
  <w:p w:rsidR="00DB0FE7" w:rsidRPr="00E167BB" w:rsidRDefault="00DB0FE7" w:rsidP="00E167BB">
    <w:pPr>
      <w:pStyle w:val="Koptekst"/>
      <w:ind w:left="426"/>
      <w:rPr>
        <w:color w:val="465723"/>
        <w:sz w:val="20"/>
        <w14:textFill>
          <w14:solidFill>
            <w14:srgbClr w14:val="465723">
              <w14:lumMod w14:val="50000"/>
            </w14:srgbClr>
          </w14:solidFill>
        </w14:textFill>
      </w:rPr>
    </w:pPr>
    <w:r w:rsidRPr="00E167BB">
      <w:rPr>
        <w:color w:val="465723"/>
        <w:sz w:val="20"/>
        <w14:textFill>
          <w14:solidFill>
            <w14:srgbClr w14:val="465723">
              <w14:lumMod w14:val="50000"/>
            </w14:srgbClr>
          </w14:solidFill>
        </w14:textFill>
      </w:rPr>
      <w:t>Beschermheer:</w:t>
    </w:r>
  </w:p>
  <w:p w:rsidR="00DB0FE7" w:rsidRPr="00E167BB" w:rsidRDefault="00DB0FE7" w:rsidP="00E167BB">
    <w:pPr>
      <w:pStyle w:val="Koptekst"/>
      <w:ind w:left="426"/>
      <w:rPr>
        <w:color w:val="465723"/>
        <w:sz w:val="20"/>
        <w14:textFill>
          <w14:solidFill>
            <w14:srgbClr w14:val="465723">
              <w14:lumMod w14:val="50000"/>
            </w14:srgbClr>
          </w14:solidFill>
        </w14:textFill>
      </w:rPr>
    </w:pPr>
    <w:r w:rsidRPr="00E167BB">
      <w:rPr>
        <w:color w:val="465723"/>
        <w:sz w:val="20"/>
        <w14:textFill>
          <w14:solidFill>
            <w14:srgbClr w14:val="465723">
              <w14:lumMod w14:val="50000"/>
            </w14:srgbClr>
          </w14:solidFill>
        </w14:textFill>
      </w:rPr>
      <w:t>De heer R.K.H. Krewinkel</w:t>
    </w:r>
  </w:p>
  <w:p w:rsidR="00DB0FE7" w:rsidRPr="00E167BB" w:rsidRDefault="00DB0FE7" w:rsidP="00E167BB">
    <w:pPr>
      <w:pStyle w:val="Koptekst"/>
      <w:ind w:left="426"/>
      <w:rPr>
        <w:color w:val="465723"/>
        <w:sz w:val="20"/>
        <w14:textFill>
          <w14:solidFill>
            <w14:srgbClr w14:val="465723">
              <w14:lumMod w14:val="50000"/>
            </w14:srgbClr>
          </w14:solidFill>
        </w14:textFill>
      </w:rPr>
    </w:pPr>
    <w:r w:rsidRPr="00E167BB">
      <w:rPr>
        <w:color w:val="465723"/>
        <w:sz w:val="20"/>
        <w14:textFill>
          <w14:solidFill>
            <w14:srgbClr w14:val="465723">
              <w14:lumMod w14:val="50000"/>
            </w14:srgbClr>
          </w14:solidFill>
        </w14:textFill>
      </w:rPr>
      <w:t>Burgemeester gemeente Heerlen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3A01"/>
    <w:multiLevelType w:val="multilevel"/>
    <w:tmpl w:val="BCFA6886"/>
    <w:lvl w:ilvl="0">
      <w:start w:val="1"/>
      <w:numFmt w:val="decimal"/>
      <w:pStyle w:val="Kop1"/>
      <w:lvlText w:val="%1"/>
      <w:lvlJc w:val="left"/>
      <w:pPr>
        <w:tabs>
          <w:tab w:val="num" w:pos="567"/>
        </w:tabs>
        <w:ind w:left="0" w:firstLine="0"/>
      </w:pPr>
      <w:rPr>
        <w:rFonts w:hint="default"/>
      </w:rPr>
    </w:lvl>
    <w:lvl w:ilvl="1">
      <w:start w:val="1"/>
      <w:numFmt w:val="decimal"/>
      <w:pStyle w:val="Kop2"/>
      <w:lvlText w:val="%1.%2"/>
      <w:lvlJc w:val="left"/>
      <w:pPr>
        <w:tabs>
          <w:tab w:val="num" w:pos="360"/>
        </w:tabs>
        <w:ind w:left="0" w:firstLine="0"/>
      </w:pPr>
      <w:rPr>
        <w:rFonts w:hint="default"/>
      </w:rPr>
    </w:lvl>
    <w:lvl w:ilvl="2">
      <w:start w:val="1"/>
      <w:numFmt w:val="decimal"/>
      <w:pStyle w:val="Kop3"/>
      <w:lvlText w:val="%1.%2.%3"/>
      <w:lvlJc w:val="left"/>
      <w:pPr>
        <w:tabs>
          <w:tab w:val="num" w:pos="720"/>
        </w:tabs>
        <w:ind w:left="0" w:firstLine="0"/>
      </w:pPr>
      <w:rPr>
        <w:rFonts w:hint="default"/>
      </w:rPr>
    </w:lvl>
    <w:lvl w:ilvl="3">
      <w:start w:val="1"/>
      <w:numFmt w:val="decimal"/>
      <w:pStyle w:val="Kop4"/>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7.%2.%4.%3.%5.%6"/>
      <w:lvlJc w:val="left"/>
      <w:pPr>
        <w:tabs>
          <w:tab w:val="num" w:pos="1800"/>
        </w:tabs>
        <w:ind w:left="0" w:firstLine="0"/>
      </w:pPr>
      <w:rPr>
        <w:rFonts w:hint="default"/>
      </w:rPr>
    </w:lvl>
    <w:lvl w:ilvl="7">
      <w:start w:val="1"/>
      <w:numFmt w:val="decimal"/>
      <w:lvlText w:val="%1.%8.%3.%4.%5.%6.%2.%7"/>
      <w:lvlJc w:val="left"/>
      <w:pPr>
        <w:tabs>
          <w:tab w:val="num" w:pos="1800"/>
        </w:tabs>
        <w:ind w:left="0" w:firstLine="0"/>
      </w:pPr>
      <w:rPr>
        <w:rFonts w:hint="default"/>
      </w:rPr>
    </w:lvl>
    <w:lvl w:ilvl="8">
      <w:start w:val="1"/>
      <w:numFmt w:val="decimal"/>
      <w:lvlText w:val="%1.%2.%3.%4.%5.%6.%7.%9.%8"/>
      <w:lvlJc w:val="left"/>
      <w:pPr>
        <w:tabs>
          <w:tab w:val="num" w:pos="2160"/>
        </w:tabs>
        <w:ind w:left="0" w:firstLine="0"/>
      </w:pPr>
      <w:rPr>
        <w:rFonts w:hint="default"/>
      </w:rPr>
    </w:lvl>
  </w:abstractNum>
  <w:abstractNum w:abstractNumId="1" w15:restartNumberingAfterBreak="0">
    <w:nsid w:val="673E7EF4"/>
    <w:multiLevelType w:val="hybridMultilevel"/>
    <w:tmpl w:val="E2625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92"/>
    <w:rsid w:val="000042C6"/>
    <w:rsid w:val="00047081"/>
    <w:rsid w:val="00071893"/>
    <w:rsid w:val="00274432"/>
    <w:rsid w:val="002760C5"/>
    <w:rsid w:val="002A0C25"/>
    <w:rsid w:val="002B2992"/>
    <w:rsid w:val="00340A2F"/>
    <w:rsid w:val="003C4E6E"/>
    <w:rsid w:val="00455184"/>
    <w:rsid w:val="00545F10"/>
    <w:rsid w:val="00635623"/>
    <w:rsid w:val="00636D4F"/>
    <w:rsid w:val="00666B41"/>
    <w:rsid w:val="00672A8F"/>
    <w:rsid w:val="00690AB7"/>
    <w:rsid w:val="006D25B8"/>
    <w:rsid w:val="007432AC"/>
    <w:rsid w:val="008373E2"/>
    <w:rsid w:val="008A4202"/>
    <w:rsid w:val="00972B67"/>
    <w:rsid w:val="00AA3222"/>
    <w:rsid w:val="00B14D59"/>
    <w:rsid w:val="00CC750B"/>
    <w:rsid w:val="00DB0FE7"/>
    <w:rsid w:val="00E167BB"/>
    <w:rsid w:val="00ED0260"/>
    <w:rsid w:val="00F90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92AE2A2-2B6C-4379-9902-7C73DEB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HoofdstukTitel"/>
    <w:basedOn w:val="Standaard"/>
    <w:next w:val="Standaard"/>
    <w:link w:val="Kop1Char"/>
    <w:qFormat/>
    <w:rsid w:val="00047081"/>
    <w:pPr>
      <w:keepNext/>
      <w:numPr>
        <w:numId w:val="5"/>
      </w:numPr>
      <w:spacing w:before="120"/>
      <w:outlineLvl w:val="0"/>
    </w:pPr>
    <w:rPr>
      <w:rFonts w:eastAsia="Times New Roman" w:cs="Arial"/>
      <w:b/>
      <w:bCs/>
      <w:kern w:val="32"/>
      <w:sz w:val="28"/>
      <w:szCs w:val="28"/>
      <w:lang w:eastAsia="nl-NL"/>
    </w:rPr>
  </w:style>
  <w:style w:type="paragraph" w:styleId="Kop2">
    <w:name w:val="heading 2"/>
    <w:aliases w:val="ParagraafTitel"/>
    <w:basedOn w:val="Standaard"/>
    <w:next w:val="Standaard"/>
    <w:link w:val="Kop2Char"/>
    <w:qFormat/>
    <w:rsid w:val="00047081"/>
    <w:pPr>
      <w:keepNext/>
      <w:numPr>
        <w:ilvl w:val="1"/>
        <w:numId w:val="5"/>
      </w:numPr>
      <w:spacing w:before="120"/>
      <w:outlineLvl w:val="1"/>
    </w:pPr>
    <w:rPr>
      <w:rFonts w:eastAsia="Times New Roman" w:cs="Arial"/>
      <w:b/>
      <w:bCs/>
      <w:iCs/>
      <w:sz w:val="24"/>
      <w:szCs w:val="24"/>
      <w:lang w:eastAsia="nl-NL"/>
    </w:rPr>
  </w:style>
  <w:style w:type="paragraph" w:styleId="Kop3">
    <w:name w:val="heading 3"/>
    <w:aliases w:val="Kop 3. sub paragraaf"/>
    <w:basedOn w:val="Standaard"/>
    <w:next w:val="Standaard"/>
    <w:link w:val="Kop3Char"/>
    <w:autoRedefine/>
    <w:qFormat/>
    <w:rsid w:val="00274432"/>
    <w:pPr>
      <w:keepNext/>
      <w:numPr>
        <w:ilvl w:val="2"/>
        <w:numId w:val="5"/>
      </w:numPr>
      <w:outlineLvl w:val="2"/>
    </w:pPr>
    <w:rPr>
      <w:rFonts w:eastAsia="Times New Roman" w:cs="Arial"/>
      <w:b/>
      <w:bCs/>
      <w:sz w:val="20"/>
      <w:szCs w:val="18"/>
      <w:lang w:eastAsia="nl-NL"/>
    </w:rPr>
  </w:style>
  <w:style w:type="paragraph" w:styleId="Kop4">
    <w:name w:val="heading 4"/>
    <w:aliases w:val="Kop 4 sub sub paragraaf"/>
    <w:basedOn w:val="Standaard"/>
    <w:next w:val="Standaard"/>
    <w:link w:val="Kop4Char"/>
    <w:autoRedefine/>
    <w:qFormat/>
    <w:rsid w:val="00274432"/>
    <w:pPr>
      <w:keepNext/>
      <w:numPr>
        <w:ilvl w:val="3"/>
        <w:numId w:val="5"/>
      </w:numPr>
      <w:tabs>
        <w:tab w:val="left" w:pos="851"/>
      </w:tabs>
      <w:outlineLvl w:val="3"/>
    </w:pPr>
    <w:rPr>
      <w:rFonts w:eastAsia="Times New Roman" w:cs="Times New Roman"/>
      <w:b/>
      <w:color w:val="00000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Titel Char"/>
    <w:basedOn w:val="Standaardalinea-lettertype"/>
    <w:link w:val="Kop1"/>
    <w:rsid w:val="00047081"/>
    <w:rPr>
      <w:rFonts w:eastAsia="Times New Roman" w:cs="Arial"/>
      <w:b/>
      <w:bCs/>
      <w:kern w:val="32"/>
      <w:sz w:val="28"/>
      <w:szCs w:val="28"/>
      <w:lang w:eastAsia="nl-NL"/>
    </w:rPr>
  </w:style>
  <w:style w:type="character" w:customStyle="1" w:styleId="Kop2Char">
    <w:name w:val="Kop 2 Char"/>
    <w:aliases w:val="ParagraafTitel Char"/>
    <w:basedOn w:val="Standaardalinea-lettertype"/>
    <w:link w:val="Kop2"/>
    <w:rsid w:val="00047081"/>
    <w:rPr>
      <w:rFonts w:eastAsia="Times New Roman" w:cs="Arial"/>
      <w:b/>
      <w:bCs/>
      <w:iCs/>
      <w:sz w:val="24"/>
      <w:szCs w:val="24"/>
      <w:lang w:eastAsia="nl-NL"/>
    </w:rPr>
  </w:style>
  <w:style w:type="character" w:customStyle="1" w:styleId="Kop3Char">
    <w:name w:val="Kop 3 Char"/>
    <w:aliases w:val="Kop 3. sub paragraaf Char"/>
    <w:basedOn w:val="Standaardalinea-lettertype"/>
    <w:link w:val="Kop3"/>
    <w:rsid w:val="00274432"/>
    <w:rPr>
      <w:rFonts w:eastAsia="Times New Roman" w:cs="Arial"/>
      <w:b/>
      <w:bCs/>
      <w:sz w:val="20"/>
      <w:szCs w:val="18"/>
      <w:lang w:eastAsia="nl-NL"/>
    </w:rPr>
  </w:style>
  <w:style w:type="character" w:customStyle="1" w:styleId="Kop4Char">
    <w:name w:val="Kop 4 Char"/>
    <w:aliases w:val="Kop 4 sub sub paragraaf Char"/>
    <w:basedOn w:val="Standaardalinea-lettertype"/>
    <w:link w:val="Kop4"/>
    <w:rsid w:val="00274432"/>
    <w:rPr>
      <w:rFonts w:eastAsia="Times New Roman" w:cs="Times New Roman"/>
      <w:b/>
      <w:color w:val="000000"/>
      <w:szCs w:val="18"/>
      <w:lang w:eastAsia="nl-NL"/>
    </w:rPr>
  </w:style>
  <w:style w:type="character" w:styleId="Hyperlink">
    <w:name w:val="Hyperlink"/>
    <w:basedOn w:val="Standaardalinea-lettertype"/>
    <w:uiPriority w:val="99"/>
    <w:unhideWhenUsed/>
    <w:rsid w:val="00274432"/>
    <w:rPr>
      <w:color w:val="0000FF" w:themeColor="hyperlink"/>
      <w:u w:val="single"/>
    </w:rPr>
  </w:style>
  <w:style w:type="paragraph" w:customStyle="1" w:styleId="KopPDF">
    <w:name w:val="Kop PDF"/>
    <w:basedOn w:val="Standaard"/>
    <w:link w:val="KopPDFChar"/>
    <w:qFormat/>
    <w:rsid w:val="002A0C25"/>
    <w:rPr>
      <w:b/>
      <w:sz w:val="20"/>
    </w:rPr>
  </w:style>
  <w:style w:type="character" w:customStyle="1" w:styleId="KopPDFChar">
    <w:name w:val="Kop PDF Char"/>
    <w:basedOn w:val="Standaardalinea-lettertype"/>
    <w:link w:val="KopPDF"/>
    <w:rsid w:val="00672A8F"/>
    <w:rPr>
      <w:b/>
      <w:sz w:val="20"/>
    </w:rPr>
  </w:style>
  <w:style w:type="paragraph" w:styleId="Lijstalinea">
    <w:name w:val="List Paragraph"/>
    <w:basedOn w:val="Standaard"/>
    <w:uiPriority w:val="34"/>
    <w:qFormat/>
    <w:rsid w:val="003C4E6E"/>
    <w:pPr>
      <w:ind w:left="720"/>
      <w:contextualSpacing/>
    </w:pPr>
  </w:style>
  <w:style w:type="paragraph" w:styleId="Koptekst">
    <w:name w:val="header"/>
    <w:basedOn w:val="Standaard"/>
    <w:link w:val="KoptekstChar"/>
    <w:uiPriority w:val="99"/>
    <w:unhideWhenUsed/>
    <w:rsid w:val="008373E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73E2"/>
  </w:style>
  <w:style w:type="paragraph" w:styleId="Voettekst">
    <w:name w:val="footer"/>
    <w:basedOn w:val="Standaard"/>
    <w:link w:val="VoettekstChar"/>
    <w:uiPriority w:val="99"/>
    <w:unhideWhenUsed/>
    <w:rsid w:val="008373E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73E2"/>
  </w:style>
  <w:style w:type="paragraph" w:styleId="Ballontekst">
    <w:name w:val="Balloon Text"/>
    <w:basedOn w:val="Standaard"/>
    <w:link w:val="BallontekstChar"/>
    <w:uiPriority w:val="99"/>
    <w:semiHidden/>
    <w:unhideWhenUsed/>
    <w:rsid w:val="008373E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7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odekring.limburg@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F0818-8F99-45C3-A1D7-6AE0B77D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519</Words>
  <Characters>2856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Smetsers</dc:creator>
  <cp:lastModifiedBy>Jack Smetsers</cp:lastModifiedBy>
  <cp:revision>8</cp:revision>
  <cp:lastPrinted>2021-11-03T10:02:00Z</cp:lastPrinted>
  <dcterms:created xsi:type="dcterms:W3CDTF">2019-05-22T09:43:00Z</dcterms:created>
  <dcterms:modified xsi:type="dcterms:W3CDTF">2021-11-03T14:26:00Z</dcterms:modified>
</cp:coreProperties>
</file>